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Detta dokument behandlar höga naturvärden i avverkningsanmälan A 59733-2023 i Lunds kommun som inkom 2023-11-27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6171239, E 398099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småvänderot (VU), backtimjan (NT), scharlakansvaxing (NT) och ängsfingersvamp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