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45-2023 i L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