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Detta dokument behandlar höga naturvärden i avverkningsanmälan A 40999-2021 i Lunds kommun som inkom 2021-08-13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6171252, E 397080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grönsångare (NT, §4), järnsparv (NT, §4), talltita (NT, §4), spillkråka (T, §4), gröngöling (§4), vanlig groda (§6)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talltita (NT, §4), spillkråka (T, §4), gröngöling (§4),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