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1993-2026 i Lunds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