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1992-2026 i Lunds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