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816-2025 i L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