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Denna avverkningsanmälan inkom 2025-01-31 14:53:33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