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84-2025 i L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