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6172906, E 403601 i SWEREF 99 TM.</w:t>
      </w:r>
    </w:p>
    <w:p>
      <w:r>
        <w:t>I och inom 25 meter från samrådsanmälan finns fynd av 31 naturvårdsarter, varav 15 är rödlistade, 16 är fridlysta, 7 är typiska (T) och 5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