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skogsalm (CR), ask (EN), blåsvart brunbagge (EN), gråtrut (VU, §4), klosterlav (VU),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lönnlav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