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klagomål behandlar höga naturvärden i avverkningsanmälan A 45325-2025 i Helsingborgs kommun som inkom 2025-09-22 och omfattar 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6228838, E 362546 i SWEREF 99 TM.</w:t>
      </w:r>
    </w:p>
    <w:p>
      <w:r>
        <w:t>I avverkningsanmälan finns fynd av 6 naturvårdsarter, varav 6 är fridlysta: grönsiska (§4), kungsfågel (§4),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