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skogsalm (CR), ask (EN), blåsvart brunbagge (EN), gråtrut (VU, §4),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