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klagomål behandlar höga naturvärden i avverkningsanmälan A 24809-2025 i Eslövs kommun som inkom 2025-05-22 och omfattar 1,4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6198420, E 396848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