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14013-2026 i Eslövs kommun</w:t>
      </w:r>
    </w:p>
    <w:p>
      <w:r>
        <w:t>Denna tillsynsbegäran behandlar höga naturvärden i avverkningsanmälan A 14013-2026 i Eslövs kommun som inkom 2026-03-17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6188694, E 399284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