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dokument behandlar höga naturvärden i avverkningsanmälan A 14395-2026 i Eslövs kommun som inkom 2026-03-19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ask (EN) och kransrams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6198768, E 393614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