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Detta dokument behandlar höga naturvärden i avverkningsanmälan A 18713-2024 i Eslövs kommun som inkom 2024-05-14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6190942, E 398794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gråtrut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