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dokument behandlar höga naturvärden i avverkningsanmälan A 14395-2026 i Eslövs kommun som inkom 2026-03-19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ask (EN)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6198768, E 393614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