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dokument behandlar höga naturvärden i avverkningsanmälan A 3253-2025 i Ystads kommun som inkom 2025-01-22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