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som inkom 2023-03-22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6152094, E 416232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