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Detta dokument behandlar höga naturvärden i avverkningsanmälan A 31213-2023 i Ystads kommun som inkom 2023-07-06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6153327, E 420312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2 naturvårdsarter hittats: skogsveronika (NT, T) och skärmstarr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