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som inkom 2022-12-08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6146132, E 417371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klockgroda (§4a) och ätlig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