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dokument behandlar höga naturvärden i avverkningsanmälan A 13766-2023 i Ystads kommun. Denna avverkningsanmälan inkom 2023-03-22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