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dokument behandlar höga naturvärden i avverkningsanmälan A 31213-2023 i Ystads kommun. Denna avverkningsanmälan inkom 2023-07-06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