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dokument behandlar höga naturvärden i avverkningsanmälan A 60891-2024 i Ystads kommun. Denna avverkningsanmälan inkom 2024-12-18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