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76-2020 i Y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