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dokument behandlar höga naturvärden i avverkningsanmälan A 61558-2023 i Ystads kommun. Denna avverkningsanmälan inkom 2023-12-05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