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avverkningsanmälan A 13766-2023 i Ystads kommun. Denna avverkningsanmälan inkom 2023-03-22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