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som inkom 2024-12-18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6153591, E 423339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