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25610-2024 i Trelleborgs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