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43497-2025 i Kristianstads kommun</w:t>
      </w:r>
    </w:p>
    <w:p>
      <w:r>
        <w:t>Denna tillsynsbegäran behandlar höga naturvärden i avverkningsanmälan A 43497-2025 i Kristianstads kommun som inkom 2025-09-11 och omfattar 3,0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6196057, E 436326 i SWEREF 99 TM.</w:t>
      </w:r>
    </w:p>
    <w:p>
      <w:r>
        <w:t>I avverkningsanmälan finns fynd av 8 naturvårdsarter, varav 5 är rödlistade, 5 är typiska (T) och 3 är signalarter (S): bukspolsnäcka (VU), tandsnäcka (VU), bokvårtlav (NT, T), orangepudrad klotterlav (NT), skogsveronika (NT, T), platt fjädermossa (S, T), strutbräken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skogsveronika (NT, T), platt fjädermossa (S, T), strutbräken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