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43416-2020 i Kristianstads kommun</w:t>
      </w:r>
    </w:p>
    <w:p>
      <w:r>
        <w:t>Detta dokument behandlar höga naturvärden i avverkningsanmälan A 43416-2020 i Kristianstads kommun. Denna avverkningsanmälan inkom 2020-09-04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r>
        <w:rPr>
          <w:b/>
        </w:rPr>
        <w:t xml:space="preserve">Bläcksopp </w:t>
      </w:r>
      <w:r>
        <w:t>är en värmekrävande art som bildar mykorrhiza med bok, ek och möjligen andra lövträd. Knuten till kalk- och näringsrik mark i ädellövskog, helst ängsbokskog. Artens växtplatser behöver skyddas från skogsbruksåtgärder som medför större förändringar av miljön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