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dokument behandlar höga naturvärden i avverkningsanmälan A 31847-2023 i Kristianstads kommun som inkom 2023-06-29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skogsalm (EN), skogsbräsma (S), skogsbingel (T), skriftlav (T), storrams (T)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6213009, E 434736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