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dokument behandlar höga naturvärden i avverkningsanmälan A 50779-2024 i Kristianstads kommun som inkom 2024-11-06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bokoxe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