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dokument behandlar höga naturvärden i avverkningsanmälan A 52014-2024 i Kristianstads kommun som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luddfingerört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6216035, E 448036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