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dokument behandlar höga naturvärden i avverkningsanmälan A 58003-2023 i Kristianstads kommun som inkom 2023-11-17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6221427, E 452104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