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dokument behandlar höga naturvärden i avverkningsanmälan A 8290-2024 i Kristianstads kommun som inkom 2024-03-01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6180377, E 443385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