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Detta dokument behandlar höga naturvärden i avverkningsanmälan A 11693-2025 i Kristianstads kommun som inkom 2025-03-11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6180111, E 443253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10 naturvårdsarter hittats: blå lökspindling (VU), kejsarspindling (VU), nunnespindling (VU), själlandsspindling (VU), bokvårtlav (NT, T), cinnoberspindling (NT), rävspindling (NT), stiftklotterlav (NT, T), igelkottsröksvamp (S) och trädporella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