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Detta dokument behandlar höga naturvärden i avverkningsanmälan A 17026-2025 i Kristianstads kommun som inkom 2025-04-08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6223697, E 453859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järnsparv (NT, §4), sädesärla (NT, §4), spillkråka (T, §4), skogsduva (§4), svartvit flugsnappare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sädesärla (NT, §4), spillkråka (T,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