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Detta dokument behandlar höga naturvärden i avverkningsanmälan A 19312-2026 i Kristianstads kommun som inkom 2026-04-21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6208119, E 439117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rostfläck (S, T), glansfläck (T), skriftlav (T), vitsippa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