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Detta dokument behandlar höga naturvärden i avverkningsanmälan A 25082-2026 i Kristianstads kommun som inkom 2026-06-01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6229210, E 456867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7 naturvårdsarter hittats: grönsångare (NT, §4), jättesvampmal (S), skogsbräsma (S), västlig hakmossa (S), kungsfågel (§4), grönvit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kungsfågel (§4),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