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Detta dokument behandlar höga naturvärden i avverkningsanmälan A 25456-2023 i Kristianstads kommun som inkom 2023-06-12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6181454, E 448382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krattsnabbvinge (NT). Av dessa är 1 rödlistade. För rödlistade arter har rödlistekategorin angivits inom parentes.</w:t>
      </w:r>
    </w:p>
    <w:p>
      <w:r>
        <w:t>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