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Detta dokument behandlar höga naturvärden i avverkningsanmälan A 28425-2024 i Kristianstads kommun som inkom 2024-07-04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6232606, E 462556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missne (T). Typiska arter inom Natura 2000 som är kopplade till skogsekosystem har markerats med (T).</w:t>
      </w:r>
    </w:p>
    <w:p>
      <w:r>
        <w:t>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