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Detta dokument behandlar höga naturvärden i avverkningsanmälan A 58003-2023 i Kristianstads kommun som inkom 2023-11-17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6221427, E 452104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