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Detta dokument behandlar höga naturvärden i avverkningsanmälan A 8290-2024 i Kristianstads kommun som inkom 2024-03-01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6180377, E 443385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