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dokument behandlar höga naturvärden i avverkningsanmälan A 11720-2025 i Kristianstads kommun som inkom 2025-03-11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igelkottsröksvamp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