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dokument behandlar höga naturvärden i avverkningsanmälan A 13977-2025 i Kristianstads kommun som inkom 2025-03-22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rostfläck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2028" cy="5688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342028"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6221032, E 451623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