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Detta dokument behandlar höga naturvärden i avverkningsanmälan A 16079-2026 i Kristianstads kommun som inkom 2026-03-27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6186654, E 432425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