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Detta dokument behandlar höga naturvärden i avverkningsanmälan A 19312-2026 i Kristianstads kommun som inkom 2026-04-21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6208119, E 439117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