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Detta dokument behandlar höga naturvärden i avverkningsanmälan A 19569-2026 i Kristianstads kommun som inkom 2026-04-20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6197916, E 456863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ejder (EN, §4), luktvädd (VU) och skogsknipprot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ejder (EN, §4) och skogsknipprot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