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Detta dokument behandlar höga naturvärden i avverkningsanmälan A 25456-2023 i Kristianstads kommun som inkom 2023-06-12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6181454, E 448382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1 naturvårdsarter hittats: krattsnabbvinge (NT). Av dessa är 1 rödlistade. För rödlistade arter har rödlistekategorin angivits inom parentes.</w:t>
      </w:r>
    </w:p>
    <w:p>
      <w:r>
        <w:t>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